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82" w:rsidRPr="00486544" w:rsidRDefault="00E21782" w:rsidP="00E21782">
      <w:pPr>
        <w:spacing w:after="0"/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1"/>
        <w:gridCol w:w="2116"/>
        <w:gridCol w:w="4927"/>
      </w:tblGrid>
      <w:tr w:rsidR="00E21782" w:rsidRPr="00B02F6C" w:rsidTr="00B920A1">
        <w:tc>
          <w:tcPr>
            <w:tcW w:w="3521" w:type="dxa"/>
            <w:shd w:val="clear" w:color="auto" w:fill="auto"/>
          </w:tcPr>
          <w:p w:rsidR="00E21782" w:rsidRPr="00B02F6C" w:rsidRDefault="00E21782" w:rsidP="00B920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16" w:type="dxa"/>
            <w:shd w:val="clear" w:color="auto" w:fill="auto"/>
          </w:tcPr>
          <w:p w:rsidR="00E21782" w:rsidRPr="00B02F6C" w:rsidRDefault="00E21782" w:rsidP="00B920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E21782" w:rsidRPr="00B02F6C" w:rsidRDefault="00E21782" w:rsidP="00B920A1">
            <w:pPr>
              <w:spacing w:after="0" w:line="240" w:lineRule="exact"/>
              <w:ind w:firstLine="99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1782" w:rsidRDefault="00E21782" w:rsidP="00E21782">
      <w:pPr>
        <w:tabs>
          <w:tab w:val="left" w:pos="10632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21782" w:rsidRDefault="00E21782" w:rsidP="00E21782">
      <w:pPr>
        <w:tabs>
          <w:tab w:val="left" w:pos="10632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21782" w:rsidRDefault="00E21782" w:rsidP="00E21782">
      <w:pPr>
        <w:tabs>
          <w:tab w:val="left" w:pos="10632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21782" w:rsidRDefault="00E21782" w:rsidP="00E21782">
      <w:pPr>
        <w:tabs>
          <w:tab w:val="left" w:pos="10632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36"/>
      </w:tblGrid>
      <w:tr w:rsidR="00E21782" w:rsidTr="00E21782">
        <w:trPr>
          <w:trHeight w:val="446"/>
        </w:trPr>
        <w:tc>
          <w:tcPr>
            <w:tcW w:w="4928" w:type="dxa"/>
          </w:tcPr>
          <w:p w:rsidR="00E21782" w:rsidRDefault="00E21782" w:rsidP="00E21782">
            <w:pPr>
              <w:tabs>
                <w:tab w:val="left" w:pos="10632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6" w:type="dxa"/>
          </w:tcPr>
          <w:p w:rsidR="00E21782" w:rsidRDefault="00E21782" w:rsidP="00E21782">
            <w:pPr>
              <w:tabs>
                <w:tab w:val="left" w:pos="10632"/>
              </w:tabs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86544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E21782" w:rsidRPr="00486544" w:rsidRDefault="00E21782" w:rsidP="00E21782">
            <w:pPr>
              <w:spacing w:line="240" w:lineRule="exact"/>
              <w:ind w:firstLine="99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544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к  Положению об организации</w:t>
            </w:r>
            <w:r w:rsidRPr="00486544">
              <w:rPr>
                <w:rFonts w:ascii="Times New Roman" w:hAnsi="Times New Roman"/>
                <w:sz w:val="28"/>
                <w:szCs w:val="28"/>
              </w:rPr>
              <w:t xml:space="preserve"> провед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86544">
              <w:rPr>
                <w:rFonts w:ascii="Times New Roman" w:hAnsi="Times New Roman"/>
                <w:sz w:val="28"/>
                <w:szCs w:val="28"/>
              </w:rPr>
              <w:t>ния мониторинга качества финансового 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86544">
              <w:rPr>
                <w:rFonts w:ascii="Times New Roman" w:hAnsi="Times New Roman"/>
                <w:sz w:val="28"/>
                <w:szCs w:val="28"/>
              </w:rPr>
              <w:t>неджмента, осуществляемого главными распорядителями средств краевого бюджета</w:t>
            </w:r>
          </w:p>
          <w:p w:rsidR="00E21782" w:rsidRDefault="00E21782" w:rsidP="00E21782">
            <w:pPr>
              <w:tabs>
                <w:tab w:val="left" w:pos="10632"/>
              </w:tabs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1782" w:rsidRDefault="00E21782" w:rsidP="00E21782">
            <w:pPr>
              <w:tabs>
                <w:tab w:val="left" w:pos="10632"/>
              </w:tabs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1782" w:rsidRPr="00AD512E" w:rsidRDefault="00E21782" w:rsidP="00E21782">
      <w:pPr>
        <w:tabs>
          <w:tab w:val="left" w:pos="10632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D512E">
        <w:rPr>
          <w:rFonts w:ascii="Times New Roman" w:hAnsi="Times New Roman"/>
          <w:sz w:val="28"/>
          <w:szCs w:val="28"/>
        </w:rPr>
        <w:t>ведения</w:t>
      </w:r>
    </w:p>
    <w:p w:rsidR="00E21782" w:rsidRPr="00AD512E" w:rsidRDefault="00E21782" w:rsidP="00E217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D512E">
        <w:rPr>
          <w:rFonts w:ascii="Times New Roman" w:hAnsi="Times New Roman"/>
          <w:sz w:val="28"/>
          <w:szCs w:val="28"/>
        </w:rPr>
        <w:t xml:space="preserve">необходимые для расчета показателей годового мониторинга и оценки качества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AD512E">
        <w:rPr>
          <w:rFonts w:ascii="Times New Roman" w:hAnsi="Times New Roman"/>
          <w:sz w:val="28"/>
          <w:szCs w:val="28"/>
        </w:rPr>
        <w:t xml:space="preserve">финансового менеджмента, осуществляемого главными </w:t>
      </w:r>
      <w:r>
        <w:rPr>
          <w:rFonts w:ascii="Times New Roman" w:hAnsi="Times New Roman"/>
          <w:sz w:val="28"/>
          <w:szCs w:val="28"/>
        </w:rPr>
        <w:t>распорядителями</w:t>
      </w:r>
      <w:r w:rsidRPr="00AD512E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AD512E">
        <w:rPr>
          <w:rFonts w:ascii="Times New Roman" w:hAnsi="Times New Roman"/>
          <w:sz w:val="28"/>
          <w:szCs w:val="28"/>
        </w:rPr>
        <w:t>краевого бюджета</w:t>
      </w:r>
    </w:p>
    <w:p w:rsidR="00E21782" w:rsidRPr="00AD512E" w:rsidRDefault="00E21782" w:rsidP="00E217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D512E">
        <w:rPr>
          <w:rFonts w:ascii="Times New Roman" w:hAnsi="Times New Roman"/>
          <w:sz w:val="28"/>
          <w:szCs w:val="28"/>
        </w:rPr>
        <w:t xml:space="preserve">за  </w:t>
      </w:r>
      <w:r w:rsidRPr="00B4567B">
        <w:rPr>
          <w:rFonts w:ascii="Times New Roman" w:hAnsi="Times New Roman"/>
          <w:sz w:val="28"/>
          <w:szCs w:val="28"/>
        </w:rPr>
        <w:t>______________</w:t>
      </w:r>
      <w:r w:rsidRPr="00AD512E">
        <w:rPr>
          <w:rFonts w:ascii="Times New Roman" w:hAnsi="Times New Roman"/>
          <w:sz w:val="28"/>
          <w:szCs w:val="28"/>
        </w:rPr>
        <w:t>год</w:t>
      </w:r>
    </w:p>
    <w:p w:rsidR="00E21782" w:rsidRPr="00AD512E" w:rsidRDefault="00E21782" w:rsidP="00E2178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21782" w:rsidRPr="00AD512E" w:rsidRDefault="00E21782" w:rsidP="00E21782">
      <w:pPr>
        <w:tabs>
          <w:tab w:val="left" w:pos="5670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D512E">
        <w:rPr>
          <w:rFonts w:ascii="Times New Roman" w:hAnsi="Times New Roman"/>
          <w:sz w:val="28"/>
          <w:szCs w:val="28"/>
        </w:rPr>
        <w:t xml:space="preserve">Главный </w:t>
      </w:r>
      <w:r>
        <w:rPr>
          <w:rFonts w:ascii="Times New Roman" w:hAnsi="Times New Roman"/>
          <w:sz w:val="28"/>
          <w:szCs w:val="28"/>
        </w:rPr>
        <w:t xml:space="preserve">распорядитель </w:t>
      </w:r>
      <w:r w:rsidRPr="00AD512E">
        <w:rPr>
          <w:rFonts w:ascii="Times New Roman" w:hAnsi="Times New Roman"/>
          <w:sz w:val="28"/>
          <w:szCs w:val="28"/>
        </w:rPr>
        <w:t>средств краевого бюджета___________________________</w:t>
      </w:r>
    </w:p>
    <w:p w:rsidR="00E21782" w:rsidRPr="00AD512E" w:rsidRDefault="00E21782" w:rsidP="00E21782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751"/>
        <w:gridCol w:w="994"/>
        <w:gridCol w:w="1133"/>
        <w:gridCol w:w="2126"/>
      </w:tblGrid>
      <w:tr w:rsidR="00E21782" w:rsidRPr="00AD512E" w:rsidTr="00E21782">
        <w:trPr>
          <w:trHeight w:val="1126"/>
        </w:trPr>
        <w:tc>
          <w:tcPr>
            <w:tcW w:w="594" w:type="dxa"/>
            <w:shd w:val="clear" w:color="auto" w:fill="auto"/>
          </w:tcPr>
          <w:p w:rsidR="00E21782" w:rsidRDefault="00E21782" w:rsidP="00B920A1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E21782" w:rsidRPr="00624EEC" w:rsidRDefault="00E21782" w:rsidP="00B920A1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п/п</w:t>
            </w:r>
          </w:p>
          <w:p w:rsidR="00E21782" w:rsidRPr="00624EEC" w:rsidRDefault="00E21782" w:rsidP="00B920A1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№</w:t>
            </w:r>
          </w:p>
        </w:tc>
        <w:tc>
          <w:tcPr>
            <w:tcW w:w="5751" w:type="dxa"/>
            <w:shd w:val="clear" w:color="auto" w:fill="auto"/>
          </w:tcPr>
          <w:p w:rsidR="00E21782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E21782" w:rsidRPr="00624EEC" w:rsidRDefault="00E21782" w:rsidP="00B920A1">
            <w:pPr>
              <w:spacing w:before="120" w:after="0" w:line="240" w:lineRule="exact"/>
              <w:ind w:left="119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Наименование показателей</w:t>
            </w:r>
          </w:p>
        </w:tc>
        <w:tc>
          <w:tcPr>
            <w:tcW w:w="994" w:type="dxa"/>
            <w:shd w:val="clear" w:color="auto" w:fill="auto"/>
          </w:tcPr>
          <w:p w:rsidR="00E21782" w:rsidRPr="00624EEC" w:rsidRDefault="00E21782" w:rsidP="00B920A1">
            <w:pPr>
              <w:spacing w:after="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E21782" w:rsidRDefault="00E21782" w:rsidP="00B920A1">
            <w:pPr>
              <w:spacing w:after="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E21782" w:rsidRPr="00624EEC" w:rsidRDefault="00E21782" w:rsidP="00B920A1">
            <w:pPr>
              <w:spacing w:after="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Ед.</w:t>
            </w:r>
          </w:p>
          <w:p w:rsidR="00E21782" w:rsidRPr="00624EEC" w:rsidRDefault="00E21782" w:rsidP="00B920A1">
            <w:pPr>
              <w:spacing w:after="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изм.</w:t>
            </w:r>
          </w:p>
        </w:tc>
        <w:tc>
          <w:tcPr>
            <w:tcW w:w="1133" w:type="dxa"/>
            <w:tcBorders>
              <w:right w:val="single" w:sz="4" w:space="0" w:color="auto"/>
            </w:tcBorders>
          </w:tcPr>
          <w:p w:rsidR="00E21782" w:rsidRPr="00624EEC" w:rsidRDefault="00E21782" w:rsidP="00B920A1">
            <w:pPr>
              <w:spacing w:before="12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E21782" w:rsidRPr="00624EEC" w:rsidRDefault="00E21782" w:rsidP="00B920A1">
            <w:pPr>
              <w:spacing w:before="120" w:line="24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Значение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782" w:rsidRPr="00624EEC" w:rsidRDefault="00E21782" w:rsidP="00B920A1">
            <w:pPr>
              <w:spacing w:before="120" w:after="0" w:line="240" w:lineRule="exact"/>
              <w:ind w:left="-108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24EEC">
              <w:rPr>
                <w:rFonts w:ascii="Times New Roman" w:hAnsi="Times New Roman"/>
                <w:sz w:val="25"/>
                <w:szCs w:val="25"/>
              </w:rPr>
              <w:t>Примечание (причины, отраслевые особенности)</w:t>
            </w:r>
          </w:p>
        </w:tc>
      </w:tr>
      <w:tr w:rsidR="00E21782" w:rsidRPr="00AD512E" w:rsidTr="00E21782">
        <w:trPr>
          <w:trHeight w:val="90"/>
          <w:tblHeader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51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21782" w:rsidRPr="00AD512E" w:rsidTr="00E21782">
        <w:trPr>
          <w:trHeight w:val="639"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Сумма бюджетных ассигнований </w:t>
            </w:r>
            <w:r w:rsidRPr="00823105">
              <w:rPr>
                <w:rFonts w:ascii="Times New Roman" w:hAnsi="Times New Roman"/>
                <w:sz w:val="24"/>
                <w:szCs w:val="24"/>
              </w:rPr>
              <w:t>за отчетный финансовый год, формируемая в рамках</w:t>
            </w:r>
            <w:r w:rsidRPr="00823105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программ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rPr>
          <w:trHeight w:val="639"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z w:val="24"/>
                <w:szCs w:val="24"/>
              </w:rPr>
              <w:t xml:space="preserve">Сумма бюджетных ассигнований по сводной бюджетной росписи краевого бюджета за отчетный период, за исключением расходов на содержание органов исполнительной власти 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указать отраслевые особенности, если есть непрограммные расходы</w:t>
            </w: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z w:val="24"/>
                <w:szCs w:val="24"/>
              </w:rPr>
              <w:t>Сумма бюджетных ассигнований по сводной бюджетной росписи краевого бюджета за отчетный период по межбюджетным трансфертам из федерального бюджета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Сумма бюджетных ассигнований на оказание </w:t>
            </w:r>
            <w:r w:rsidRPr="00823105">
              <w:rPr>
                <w:rFonts w:ascii="Times New Roman" w:hAnsi="Times New Roman"/>
                <w:sz w:val="24"/>
                <w:szCs w:val="24"/>
              </w:rPr>
              <w:t>государственных услуг (выполнение работ) в соответствии с государственным заданием за отчетный период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z w:val="24"/>
                <w:szCs w:val="24"/>
              </w:rPr>
              <w:t>Годовая сумма бюджетных ассигнований на оказание государственных услуг (выполнение работ) физическим и юридическим лицам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rPr>
          <w:trHeight w:val="1573"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z w:val="24"/>
                <w:szCs w:val="24"/>
              </w:rPr>
              <w:t>Количество изменений в закон о краевом бюджете в ходе исполнения бюджета, подготовленных по инициативе ГРБС (без учета поступлений из федерального бюджета; перераспределения зарезервированных средств; изменений бюджетной классификации; увеличение (уменьшение) бюджетных ассигнований)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указать причины</w:t>
            </w: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823105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105">
              <w:rPr>
                <w:rFonts w:ascii="Times New Roman" w:hAnsi="Times New Roman"/>
                <w:sz w:val="24"/>
                <w:szCs w:val="24"/>
              </w:rPr>
              <w:t xml:space="preserve">Количество неутвержденных нормативных правовых актов, устанавливающих расходные обязательства, на момент принятия закона о краевом бюджете 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указать причины непринятия нормативных правовых актов (сроки принятия нормативных правовых актов)</w:t>
            </w:r>
          </w:p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rPr>
          <w:trHeight w:val="585"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position w:val="-14"/>
                <w:sz w:val="24"/>
                <w:szCs w:val="24"/>
              </w:rPr>
              <w:t>Кассовое исполнение расходов на конец финансового года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кассовое исполнение по утвержденному годовому отчету</w:t>
            </w:r>
          </w:p>
        </w:tc>
      </w:tr>
      <w:tr w:rsidR="00E21782" w:rsidRPr="00AD512E" w:rsidTr="00E21782">
        <w:trPr>
          <w:trHeight w:val="934"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position w:val="-14"/>
                <w:sz w:val="24"/>
                <w:szCs w:val="24"/>
              </w:rPr>
              <w:t>Кассовое исполнение на конец отчетного года по межбюджетным трансфертам из федерального бюджета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 xml:space="preserve">   кассовое исполнение по утвержденному годовому отчету</w:t>
            </w: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after="0" w:line="240" w:lineRule="auto"/>
              <w:jc w:val="both"/>
              <w:rPr>
                <w:rFonts w:ascii="Times New Roman" w:hAnsi="Times New Roman"/>
                <w:position w:val="-10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position w:val="-14"/>
                <w:sz w:val="24"/>
                <w:szCs w:val="24"/>
              </w:rPr>
              <w:t>Объем просроченной кредиторской задолженности ГРБС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position w:val="-14"/>
                <w:sz w:val="24"/>
                <w:szCs w:val="24"/>
              </w:rPr>
              <w:t>Объем просроченной кредиторской задолженности подведомственных учреждений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Фактическое количество подведомственных учреждений, включенных в единую автоматизированную систему сбора и свода бюджетной отчетности по ГРБС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Количество подведомственных учреждений итоговая оценка выполнения государственного задания в отчетном году составляет 100%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Общее количество подведомственных учреждений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Фактическое количество сотрудников в финансовом (экономическом) подразделении ГРБС по состоянию на конец отчетного периода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и своевременность представления документов и материалов для составления проекта краевого бюджета на очередной финансовый год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3A20D6" w:rsidRDefault="00E21782" w:rsidP="00B920A1">
            <w:pPr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0D6">
              <w:rPr>
                <w:rFonts w:ascii="Times New Roman" w:hAnsi="Times New Roman"/>
                <w:sz w:val="24"/>
                <w:szCs w:val="24"/>
              </w:rPr>
              <w:t>1 -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20D6">
              <w:rPr>
                <w:rFonts w:ascii="Times New Roman" w:hAnsi="Times New Roman"/>
                <w:sz w:val="24"/>
                <w:szCs w:val="24"/>
              </w:rPr>
              <w:t>в случае своевременного и полного представления документов и материалов, необходимых для составления проекта краевого бюджета в соответствии с требованиями Министерства финансов Камчатского края;</w:t>
            </w:r>
          </w:p>
          <w:p w:rsidR="00E21782" w:rsidRPr="00AD512E" w:rsidRDefault="00E21782" w:rsidP="00E21782">
            <w:pPr>
              <w:numPr>
                <w:ilvl w:val="0"/>
                <w:numId w:val="1"/>
              </w:numPr>
              <w:spacing w:before="120" w:after="0"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0D6">
              <w:rPr>
                <w:rFonts w:ascii="Times New Roman" w:hAnsi="Times New Roman"/>
                <w:sz w:val="24"/>
                <w:szCs w:val="24"/>
              </w:rPr>
              <w:t>0 -  в случае если ГРБС представлены документы и материалы, необходимые для составления проекта краевого бюджета, несвоевременного и не в  полном объеме</w:t>
            </w: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751" w:type="dxa"/>
            <w:shd w:val="clear" w:color="auto" w:fill="auto"/>
          </w:tcPr>
          <w:p w:rsidR="00E21782" w:rsidRPr="00B27BA8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BA8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Своевременность представления отчета об исполнении бюджета главного распорядителя, распорядителя, получателя бюджетных средств, </w:t>
            </w:r>
            <w:r w:rsidRPr="00B27BA8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>главного администратора, администратора источников дефицита бюджета, главного администратора, администратора доходов бюджета (форма 0503127)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B27BA8" w:rsidRDefault="00E21782" w:rsidP="00B920A1">
            <w:pPr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BA8">
              <w:rPr>
                <w:rFonts w:ascii="Times New Roman" w:hAnsi="Times New Roman"/>
                <w:sz w:val="24"/>
                <w:szCs w:val="24"/>
              </w:rPr>
              <w:t xml:space="preserve">1 -  в случае своевременного и без замечаний </w:t>
            </w:r>
            <w:r w:rsidRPr="00B27B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представления в Министерство финансов Камчатского края отчета </w:t>
            </w:r>
            <w:r w:rsidRPr="00B27BA8">
              <w:rPr>
                <w:rFonts w:ascii="Times New Roman" w:hAnsi="Times New Roman"/>
                <w:snapToGrid w:val="0"/>
                <w:sz w:val="24"/>
                <w:szCs w:val="24"/>
              </w:rPr>
              <w:t>по форме 0503127</w:t>
            </w:r>
            <w:r w:rsidRPr="00B27B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1782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BA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r w:rsidRPr="00B27BA8">
              <w:rPr>
                <w:rFonts w:ascii="Times New Roman" w:hAnsi="Times New Roman"/>
                <w:sz w:val="24"/>
                <w:szCs w:val="24"/>
              </w:rPr>
              <w:t xml:space="preserve"> в случае несвоевременного представления отчета в Министерство финансов Камчатского края и наличия ошибок </w:t>
            </w:r>
            <w:r w:rsidRPr="00B27BA8">
              <w:rPr>
                <w:rFonts w:ascii="Times New Roman" w:hAnsi="Times New Roman"/>
                <w:snapToGrid w:val="0"/>
                <w:sz w:val="24"/>
                <w:szCs w:val="24"/>
              </w:rPr>
              <w:t>в форме 0503127</w:t>
            </w: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Количество проведенных контрольных мероприятий в отчетном году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периодичность осуществления контрольных мероприятий</w:t>
            </w: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Количество контрольных мероприятий, по которым выявленные нарушения не устранены и по которым наступил срок исполнения требования по устранению выявленных нарушений;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>Фактическое  количество сотрудников в финансовом (экономическом) подразделении ГРБС по штатному расписанию по состоянию на конец отчетного периода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782" w:rsidRPr="00AD512E" w:rsidTr="00E21782">
        <w:trPr>
          <w:trHeight w:val="1176"/>
        </w:trPr>
        <w:tc>
          <w:tcPr>
            <w:tcW w:w="5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D512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</w:tcPr>
          <w:p w:rsidR="00E21782" w:rsidRPr="00AD6D89" w:rsidRDefault="00E21782" w:rsidP="00B920A1">
            <w:pPr>
              <w:spacing w:before="120"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D89">
              <w:rPr>
                <w:rFonts w:ascii="Times New Roman" w:hAnsi="Times New Roman"/>
                <w:sz w:val="24"/>
                <w:szCs w:val="24"/>
              </w:rPr>
              <w:t xml:space="preserve">Количество сотрудников </w:t>
            </w:r>
            <w:r w:rsidRPr="00AD6D89">
              <w:rPr>
                <w:rFonts w:ascii="Times New Roman" w:hAnsi="Times New Roman"/>
                <w:snapToGrid w:val="0"/>
                <w:sz w:val="24"/>
                <w:szCs w:val="24"/>
              </w:rPr>
              <w:t>финансового (экономического) подразделения ГРБС, прошедшие повышение квалификации в области экономики и финансов в течение последних трех календарных лет</w:t>
            </w:r>
          </w:p>
        </w:tc>
        <w:tc>
          <w:tcPr>
            <w:tcW w:w="994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12E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3" w:type="dxa"/>
            <w:shd w:val="clear" w:color="auto" w:fill="auto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21782" w:rsidRPr="00AD512E" w:rsidRDefault="00E21782" w:rsidP="00B920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1782" w:rsidRPr="00AD4CA3" w:rsidRDefault="00E21782" w:rsidP="00E21782">
      <w:pPr>
        <w:spacing w:before="120"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AD4CA3">
        <w:rPr>
          <w:rFonts w:ascii="Times New Roman" w:hAnsi="Times New Roman"/>
          <w:sz w:val="24"/>
          <w:szCs w:val="24"/>
        </w:rPr>
        <w:t>ГРБС – главный распорядитель бюджетных средств</w:t>
      </w:r>
    </w:p>
    <w:p w:rsidR="00766994" w:rsidRDefault="00766994"/>
    <w:sectPr w:rsidR="00766994" w:rsidSect="00516E35">
      <w:headerReference w:type="default" r:id="rId8"/>
      <w:footerReference w:type="even" r:id="rId9"/>
      <w:footerReference w:type="default" r:id="rId10"/>
      <w:pgSz w:w="11906" w:h="16838"/>
      <w:pgMar w:top="1" w:right="42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EAB" w:rsidRDefault="000B5EAB">
      <w:pPr>
        <w:spacing w:after="0" w:line="240" w:lineRule="auto"/>
      </w:pPr>
      <w:r>
        <w:separator/>
      </w:r>
    </w:p>
  </w:endnote>
  <w:endnote w:type="continuationSeparator" w:id="0">
    <w:p w:rsidR="000B5EAB" w:rsidRDefault="000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69" w:rsidRDefault="00E21782" w:rsidP="008A62F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0769" w:rsidRDefault="000B5EAB" w:rsidP="00A863C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69" w:rsidRDefault="000B5EAB" w:rsidP="00A863C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EAB" w:rsidRDefault="000B5EAB">
      <w:pPr>
        <w:spacing w:after="0" w:line="240" w:lineRule="auto"/>
      </w:pPr>
      <w:r>
        <w:separator/>
      </w:r>
    </w:p>
  </w:footnote>
  <w:footnote w:type="continuationSeparator" w:id="0">
    <w:p w:rsidR="000B5EAB" w:rsidRDefault="000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769" w:rsidRPr="00A863CD" w:rsidRDefault="00E21782" w:rsidP="00A863CD">
    <w:pPr>
      <w:pStyle w:val="a3"/>
      <w:jc w:val="center"/>
      <w:rPr>
        <w:rFonts w:ascii="Times New Roman" w:hAnsi="Times New Roman"/>
        <w:sz w:val="24"/>
        <w:szCs w:val="24"/>
      </w:rPr>
    </w:pPr>
    <w:r w:rsidRPr="00A863CD">
      <w:rPr>
        <w:rFonts w:ascii="Times New Roman" w:hAnsi="Times New Roman"/>
        <w:sz w:val="24"/>
        <w:szCs w:val="24"/>
      </w:rPr>
      <w:fldChar w:fldCharType="begin"/>
    </w:r>
    <w:r w:rsidRPr="00A863CD">
      <w:rPr>
        <w:rFonts w:ascii="Times New Roman" w:hAnsi="Times New Roman"/>
        <w:sz w:val="24"/>
        <w:szCs w:val="24"/>
      </w:rPr>
      <w:instrText xml:space="preserve"> PAGE </w:instrText>
    </w:r>
    <w:r w:rsidRPr="00A863CD">
      <w:rPr>
        <w:rFonts w:ascii="Times New Roman" w:hAnsi="Times New Roman"/>
        <w:sz w:val="24"/>
        <w:szCs w:val="24"/>
      </w:rPr>
      <w:fldChar w:fldCharType="separate"/>
    </w:r>
    <w:r w:rsidR="00F309BA">
      <w:rPr>
        <w:rFonts w:ascii="Times New Roman" w:hAnsi="Times New Roman"/>
        <w:noProof/>
        <w:sz w:val="24"/>
        <w:szCs w:val="24"/>
      </w:rPr>
      <w:t>3</w:t>
    </w:r>
    <w:r w:rsidRPr="00A863C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5C64"/>
    <w:multiLevelType w:val="hybridMultilevel"/>
    <w:tmpl w:val="0B2290EA"/>
    <w:lvl w:ilvl="0" w:tplc="3594D3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2"/>
    <w:rsid w:val="000B5EAB"/>
    <w:rsid w:val="00766994"/>
    <w:rsid w:val="00E21782"/>
    <w:rsid w:val="00F3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17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21782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E217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21782"/>
    <w:rPr>
      <w:rFonts w:ascii="Calibri" w:eastAsia="Calibri" w:hAnsi="Calibri" w:cs="Times New Roman"/>
    </w:rPr>
  </w:style>
  <w:style w:type="character" w:styleId="a7">
    <w:name w:val="page number"/>
    <w:basedOn w:val="a0"/>
    <w:rsid w:val="00E21782"/>
  </w:style>
  <w:style w:type="table" w:styleId="a8">
    <w:name w:val="Table Grid"/>
    <w:basedOn w:val="a1"/>
    <w:uiPriority w:val="59"/>
    <w:rsid w:val="00E21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17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21782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E217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21782"/>
    <w:rPr>
      <w:rFonts w:ascii="Calibri" w:eastAsia="Calibri" w:hAnsi="Calibri" w:cs="Times New Roman"/>
    </w:rPr>
  </w:style>
  <w:style w:type="character" w:styleId="a7">
    <w:name w:val="page number"/>
    <w:basedOn w:val="a0"/>
    <w:rsid w:val="00E21782"/>
  </w:style>
  <w:style w:type="table" w:styleId="a8">
    <w:name w:val="Table Grid"/>
    <w:basedOn w:val="a1"/>
    <w:uiPriority w:val="59"/>
    <w:rsid w:val="00E21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Чашленкова Наталья Николаевна</dc:creator>
  <cp:lastModifiedBy>Чашленкова Наталья Николаевна</cp:lastModifiedBy>
  <cp:revision>2</cp:revision>
  <cp:lastPrinted>2014-04-14T01:46:00Z</cp:lastPrinted>
  <dcterms:created xsi:type="dcterms:W3CDTF">2014-04-14T01:50:00Z</dcterms:created>
  <dcterms:modified xsi:type="dcterms:W3CDTF">2014-04-14T01:50:00Z</dcterms:modified>
</cp:coreProperties>
</file>